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0A" w:rsidRPr="00B10E13" w:rsidRDefault="00EC240A" w:rsidP="00EC240A">
      <w:pPr>
        <w:jc w:val="center"/>
        <w:rPr>
          <w:rFonts w:ascii="Arial" w:hAnsi="Arial"/>
        </w:rPr>
      </w:pPr>
      <w:r w:rsidRPr="00B10E13">
        <w:rPr>
          <w:rFonts w:ascii="Arial" w:hAnsi="Arial"/>
        </w:rPr>
        <w:t>(форма)</w:t>
      </w:r>
    </w:p>
    <w:p w:rsidR="00EC240A" w:rsidRPr="00B10E13" w:rsidRDefault="00EC240A" w:rsidP="00EC240A">
      <w:pPr>
        <w:spacing w:before="120" w:after="120" w:line="276" w:lineRule="auto"/>
        <w:jc w:val="center"/>
        <w:rPr>
          <w:rFonts w:ascii="Arial" w:hAnsi="Arial"/>
        </w:rPr>
      </w:pPr>
      <w:r w:rsidRPr="00B10E13">
        <w:rPr>
          <w:rFonts w:ascii="Arial" w:hAnsi="Arial"/>
        </w:rPr>
        <w:t>Министерство юстиции Российской Федерации</w:t>
      </w:r>
    </w:p>
    <w:p w:rsidR="00EC240A" w:rsidRPr="00B10E13" w:rsidRDefault="00EC240A" w:rsidP="00EC240A">
      <w:pPr>
        <w:spacing w:before="120" w:after="120" w:line="276" w:lineRule="auto"/>
        <w:jc w:val="center"/>
        <w:rPr>
          <w:rFonts w:ascii="Arial" w:hAnsi="Arial"/>
          <w:b/>
          <w:bCs/>
          <w:spacing w:val="60"/>
        </w:rPr>
      </w:pPr>
      <w:r w:rsidRPr="00B10E13">
        <w:rPr>
          <w:rFonts w:ascii="Arial" w:hAnsi="Arial"/>
          <w:b/>
          <w:bCs/>
          <w:spacing w:val="60"/>
        </w:rPr>
        <w:t>ЗАЯВЛЕНИЕ</w:t>
      </w:r>
    </w:p>
    <w:p w:rsidR="00EC240A" w:rsidRPr="00B10E13" w:rsidRDefault="00EC240A" w:rsidP="00EC240A">
      <w:pPr>
        <w:spacing w:before="120" w:after="120" w:line="276" w:lineRule="auto"/>
        <w:jc w:val="center"/>
        <w:rPr>
          <w:rFonts w:ascii="Arial" w:hAnsi="Arial"/>
          <w:b/>
          <w:bCs/>
        </w:rPr>
      </w:pPr>
      <w:r w:rsidRPr="00B10E13">
        <w:rPr>
          <w:rFonts w:ascii="Arial" w:hAnsi="Arial"/>
          <w:b/>
          <w:bCs/>
        </w:rPr>
        <w:t>о признании социально ориентированной некоммерческой</w:t>
      </w:r>
      <w:r w:rsidRPr="00B10E13">
        <w:rPr>
          <w:rFonts w:ascii="Arial" w:hAnsi="Arial"/>
          <w:b/>
          <w:bCs/>
        </w:rPr>
        <w:br/>
        <w:t>организации исполнителем общественно полезных услуг</w:t>
      </w:r>
    </w:p>
    <w:p w:rsidR="00EC240A" w:rsidRDefault="00EC240A" w:rsidP="00EC240A">
      <w:pPr>
        <w:spacing w:before="120" w:after="120"/>
        <w:jc w:val="center"/>
        <w:rPr>
          <w:rFonts w:ascii="Arial" w:hAnsi="Arial"/>
          <w:sz w:val="20"/>
          <w:szCs w:val="20"/>
        </w:rPr>
      </w:pPr>
      <w:r w:rsidRPr="00D6630C">
        <w:rPr>
          <w:rFonts w:ascii="Arial" w:hAnsi="Arial"/>
          <w:sz w:val="20"/>
          <w:szCs w:val="20"/>
        </w:rPr>
        <w:t>В соответствии с Федеральным законом от 12 января 1996 года № 7–ФЗ “О некоммерческих организациях” прошу признать исполнителем общественно полезных услуг и внести в реестр некоммерческих организаций – исполнителей общественно полезных услуг социально ориентированную некоммерческую организацию</w:t>
      </w:r>
    </w:p>
    <w:p w:rsidR="00EB315B" w:rsidRPr="00D6630C" w:rsidRDefault="00EB315B" w:rsidP="00EC240A">
      <w:pPr>
        <w:spacing w:before="120" w:after="120"/>
        <w:jc w:val="center"/>
        <w:rPr>
          <w:rFonts w:ascii="Arial" w:hAnsi="Arial"/>
          <w:sz w:val="20"/>
          <w:szCs w:val="20"/>
        </w:rPr>
      </w:pPr>
      <w:bookmarkStart w:id="0" w:name="_GoBack"/>
      <w:bookmarkEnd w:id="0"/>
    </w:p>
    <w:p w:rsidR="00EC240A" w:rsidRPr="00D6630C" w:rsidRDefault="00EC240A" w:rsidP="00EC240A">
      <w:pPr>
        <w:pBdr>
          <w:top w:val="single" w:sz="4" w:space="1" w:color="auto"/>
        </w:pBdr>
        <w:spacing w:before="120" w:after="120"/>
        <w:jc w:val="center"/>
        <w:rPr>
          <w:rFonts w:ascii="Arial" w:hAnsi="Arial"/>
          <w:sz w:val="20"/>
          <w:szCs w:val="20"/>
        </w:rPr>
      </w:pPr>
      <w:r w:rsidRPr="00D6630C">
        <w:rPr>
          <w:rFonts w:ascii="Arial" w:hAnsi="Arial"/>
          <w:sz w:val="20"/>
          <w:szCs w:val="20"/>
        </w:rPr>
        <w:t>(полное наименование</w:t>
      </w:r>
    </w:p>
    <w:p w:rsidR="00EC240A" w:rsidRPr="00D6630C" w:rsidRDefault="00EC240A" w:rsidP="00EC240A">
      <w:pPr>
        <w:spacing w:before="120" w:after="120"/>
        <w:jc w:val="center"/>
        <w:rPr>
          <w:rFonts w:ascii="Arial" w:hAnsi="Arial"/>
          <w:sz w:val="20"/>
          <w:szCs w:val="20"/>
        </w:rPr>
      </w:pPr>
    </w:p>
    <w:p w:rsidR="00EC240A" w:rsidRPr="00D6630C" w:rsidRDefault="00EC240A" w:rsidP="00EC240A">
      <w:pPr>
        <w:pBdr>
          <w:top w:val="single" w:sz="4" w:space="1" w:color="auto"/>
        </w:pBdr>
        <w:spacing w:before="120" w:after="120"/>
        <w:jc w:val="center"/>
        <w:rPr>
          <w:rFonts w:ascii="Arial" w:hAnsi="Arial"/>
          <w:sz w:val="20"/>
          <w:szCs w:val="20"/>
        </w:rPr>
      </w:pPr>
      <w:r w:rsidRPr="00D6630C">
        <w:rPr>
          <w:rFonts w:ascii="Arial" w:hAnsi="Arial"/>
          <w:sz w:val="20"/>
          <w:szCs w:val="20"/>
        </w:rPr>
        <w:t>и основной государственный регистрационный номер, а также адрес (место нахождения)</w:t>
      </w:r>
    </w:p>
    <w:p w:rsidR="00EC240A" w:rsidRPr="00D6630C" w:rsidRDefault="00EC240A" w:rsidP="00EC240A">
      <w:pPr>
        <w:spacing w:before="120" w:after="120"/>
        <w:jc w:val="center"/>
        <w:rPr>
          <w:rFonts w:ascii="Arial" w:hAnsi="Arial"/>
          <w:sz w:val="20"/>
          <w:szCs w:val="20"/>
        </w:rPr>
      </w:pPr>
    </w:p>
    <w:p w:rsidR="00EC240A" w:rsidRPr="00D6630C" w:rsidRDefault="00EC240A" w:rsidP="00EC240A">
      <w:pPr>
        <w:pBdr>
          <w:top w:val="single" w:sz="4" w:space="1" w:color="auto"/>
        </w:pBdr>
        <w:spacing w:before="120" w:after="120"/>
        <w:jc w:val="center"/>
        <w:rPr>
          <w:rFonts w:ascii="Arial" w:hAnsi="Arial"/>
          <w:sz w:val="20"/>
          <w:szCs w:val="20"/>
        </w:rPr>
      </w:pPr>
      <w:r w:rsidRPr="00D6630C">
        <w:rPr>
          <w:rFonts w:ascii="Arial" w:hAnsi="Arial"/>
          <w:sz w:val="20"/>
          <w:szCs w:val="20"/>
        </w:rPr>
        <w:t>постоянно действующего исполнительного органа организации (в случае отсутствия постоянно действующего</w:t>
      </w:r>
    </w:p>
    <w:p w:rsidR="00EC240A" w:rsidRPr="00D6630C" w:rsidRDefault="00EC240A" w:rsidP="00EC240A">
      <w:pPr>
        <w:spacing w:before="120" w:after="120"/>
        <w:jc w:val="center"/>
        <w:rPr>
          <w:rFonts w:ascii="Arial" w:hAnsi="Arial"/>
          <w:sz w:val="20"/>
          <w:szCs w:val="20"/>
        </w:rPr>
      </w:pPr>
    </w:p>
    <w:p w:rsidR="00EC240A" w:rsidRPr="00D6630C" w:rsidRDefault="00EC240A" w:rsidP="00EC240A">
      <w:pPr>
        <w:pBdr>
          <w:top w:val="single" w:sz="4" w:space="1" w:color="auto"/>
        </w:pBdr>
        <w:spacing w:before="120" w:after="120"/>
        <w:jc w:val="center"/>
        <w:rPr>
          <w:rFonts w:ascii="Arial" w:hAnsi="Arial"/>
          <w:sz w:val="20"/>
          <w:szCs w:val="20"/>
        </w:rPr>
      </w:pPr>
      <w:r w:rsidRPr="00D6630C">
        <w:rPr>
          <w:rFonts w:ascii="Arial" w:hAnsi="Arial"/>
          <w:sz w:val="20"/>
          <w:szCs w:val="20"/>
        </w:rPr>
        <w:t>исполнительного органа – иного органа или лица, имеющего право действовать от ее имени без доверенности),</w:t>
      </w:r>
    </w:p>
    <w:p w:rsidR="00EC240A" w:rsidRPr="00D6630C" w:rsidRDefault="00EC240A" w:rsidP="00EC240A">
      <w:pPr>
        <w:tabs>
          <w:tab w:val="right" w:pos="9639"/>
        </w:tabs>
        <w:spacing w:before="120" w:after="120"/>
        <w:jc w:val="center"/>
        <w:rPr>
          <w:rFonts w:ascii="Arial" w:hAnsi="Arial"/>
          <w:sz w:val="20"/>
          <w:szCs w:val="20"/>
        </w:rPr>
      </w:pPr>
      <w:r w:rsidRPr="00D6630C">
        <w:rPr>
          <w:rFonts w:ascii="Arial" w:hAnsi="Arial"/>
          <w:sz w:val="20"/>
          <w:szCs w:val="20"/>
        </w:rPr>
        <w:t>,</w:t>
      </w:r>
    </w:p>
    <w:p w:rsidR="00EC240A" w:rsidRPr="00D6630C" w:rsidRDefault="00EC240A" w:rsidP="00EC240A">
      <w:pPr>
        <w:pBdr>
          <w:top w:val="single" w:sz="4" w:space="1" w:color="auto"/>
        </w:pBdr>
        <w:spacing w:before="120" w:after="120"/>
        <w:ind w:right="113"/>
        <w:jc w:val="center"/>
        <w:rPr>
          <w:rFonts w:ascii="Arial" w:hAnsi="Arial"/>
          <w:sz w:val="20"/>
          <w:szCs w:val="20"/>
        </w:rPr>
      </w:pPr>
      <w:r w:rsidRPr="00D6630C">
        <w:rPr>
          <w:rFonts w:ascii="Arial" w:hAnsi="Arial"/>
          <w:sz w:val="20"/>
          <w:szCs w:val="20"/>
        </w:rPr>
        <w:t>по которому осуществляется связь с данной организацией)</w:t>
      </w:r>
    </w:p>
    <w:p w:rsidR="00EC240A" w:rsidRPr="00D6630C" w:rsidRDefault="00EC240A" w:rsidP="00EC240A">
      <w:pPr>
        <w:spacing w:before="120" w:after="120"/>
        <w:jc w:val="center"/>
        <w:rPr>
          <w:rFonts w:ascii="Arial" w:hAnsi="Arial"/>
          <w:sz w:val="20"/>
          <w:szCs w:val="20"/>
        </w:rPr>
      </w:pPr>
      <w:r w:rsidRPr="00D6630C">
        <w:rPr>
          <w:rFonts w:ascii="Arial" w:hAnsi="Arial"/>
          <w:sz w:val="20"/>
          <w:szCs w:val="20"/>
        </w:rPr>
        <w:t>оказывающую следующие общественно полезные услуги:</w:t>
      </w:r>
    </w:p>
    <w:p w:rsidR="00EC240A" w:rsidRPr="00D6630C" w:rsidRDefault="00EC240A" w:rsidP="00EC240A">
      <w:pPr>
        <w:spacing w:before="120" w:after="120"/>
        <w:jc w:val="center"/>
        <w:rPr>
          <w:rFonts w:ascii="Arial" w:hAnsi="Arial"/>
          <w:sz w:val="20"/>
          <w:szCs w:val="20"/>
        </w:rPr>
      </w:pPr>
    </w:p>
    <w:p w:rsidR="00EC240A" w:rsidRPr="00D6630C" w:rsidRDefault="00EC240A" w:rsidP="00EC240A">
      <w:pPr>
        <w:pBdr>
          <w:top w:val="single" w:sz="4" w:space="1" w:color="auto"/>
        </w:pBdr>
        <w:spacing w:before="120" w:after="120"/>
        <w:jc w:val="center"/>
        <w:rPr>
          <w:rFonts w:ascii="Arial" w:hAnsi="Arial"/>
          <w:sz w:val="20"/>
          <w:szCs w:val="20"/>
        </w:rPr>
      </w:pPr>
      <w:r w:rsidRPr="00D6630C">
        <w:rPr>
          <w:rFonts w:ascii="Arial" w:hAnsi="Arial"/>
          <w:sz w:val="20"/>
          <w:szCs w:val="20"/>
        </w:rPr>
        <w:t>(наименования общественно полезных услуг в соответствии с перечнем общественно полезных услуг,</w:t>
      </w:r>
    </w:p>
    <w:p w:rsidR="00EC240A" w:rsidRPr="00D6630C" w:rsidRDefault="00EC240A" w:rsidP="00EC240A">
      <w:pPr>
        <w:spacing w:before="120" w:after="120"/>
        <w:jc w:val="center"/>
        <w:rPr>
          <w:rFonts w:ascii="Arial" w:hAnsi="Arial"/>
          <w:sz w:val="20"/>
          <w:szCs w:val="20"/>
        </w:rPr>
      </w:pPr>
    </w:p>
    <w:p w:rsidR="00EC240A" w:rsidRPr="00D6630C" w:rsidRDefault="00EC240A" w:rsidP="00EC240A">
      <w:pPr>
        <w:pBdr>
          <w:top w:val="single" w:sz="4" w:space="1" w:color="auto"/>
        </w:pBdr>
        <w:spacing w:before="120" w:after="120"/>
        <w:jc w:val="center"/>
        <w:rPr>
          <w:rFonts w:ascii="Arial" w:hAnsi="Arial"/>
          <w:sz w:val="20"/>
          <w:szCs w:val="20"/>
        </w:rPr>
      </w:pPr>
      <w:r w:rsidRPr="00D6630C">
        <w:rPr>
          <w:rFonts w:ascii="Arial" w:hAnsi="Arial"/>
          <w:sz w:val="20"/>
          <w:szCs w:val="20"/>
        </w:rPr>
        <w:t>утвержденным постановлением Правительства Российской Федерации от 27 октября 2016 г. № 1096</w:t>
      </w:r>
    </w:p>
    <w:p w:rsidR="00EC240A" w:rsidRPr="00D6630C" w:rsidRDefault="00EC240A" w:rsidP="00EC240A">
      <w:pPr>
        <w:tabs>
          <w:tab w:val="right" w:pos="9639"/>
        </w:tabs>
        <w:spacing w:before="120" w:after="120"/>
        <w:jc w:val="center"/>
        <w:rPr>
          <w:rFonts w:ascii="Arial" w:hAnsi="Arial"/>
          <w:sz w:val="20"/>
          <w:szCs w:val="20"/>
        </w:rPr>
      </w:pPr>
      <w:r w:rsidRPr="00D6630C">
        <w:rPr>
          <w:rFonts w:ascii="Arial" w:hAnsi="Arial"/>
          <w:sz w:val="20"/>
          <w:szCs w:val="20"/>
        </w:rPr>
        <w:t>.</w:t>
      </w:r>
    </w:p>
    <w:p w:rsidR="00EC240A" w:rsidRPr="00D6630C" w:rsidRDefault="00EC240A" w:rsidP="00EC240A">
      <w:pPr>
        <w:pBdr>
          <w:top w:val="single" w:sz="4" w:space="1" w:color="auto"/>
        </w:pBdr>
        <w:spacing w:before="120" w:after="120"/>
        <w:ind w:right="113"/>
        <w:jc w:val="center"/>
        <w:rPr>
          <w:rFonts w:ascii="Arial" w:hAnsi="Arial"/>
          <w:sz w:val="20"/>
          <w:szCs w:val="20"/>
        </w:rPr>
      </w:pPr>
      <w:r w:rsidRPr="00D6630C">
        <w:rPr>
          <w:rFonts w:ascii="Arial" w:hAnsi="Arial"/>
          <w:sz w:val="20"/>
          <w:szCs w:val="20"/>
        </w:rPr>
        <w:t>“Об утверждении перечня общественно полезных услуг и критериев оценки качества их оказания”)</w:t>
      </w:r>
    </w:p>
    <w:tbl>
      <w:tblPr>
        <w:tblW w:w="0" w:type="auto"/>
        <w:tblInd w:w="567" w:type="dxa"/>
        <w:tblLayout w:type="fixed"/>
        <w:tblCellMar>
          <w:left w:w="28" w:type="dxa"/>
          <w:right w:w="28" w:type="dxa"/>
        </w:tblCellMar>
        <w:tblLook w:val="0000" w:firstRow="0" w:lastRow="0" w:firstColumn="0" w:lastColumn="0" w:noHBand="0" w:noVBand="0"/>
      </w:tblPr>
      <w:tblGrid>
        <w:gridCol w:w="1956"/>
        <w:gridCol w:w="567"/>
        <w:gridCol w:w="368"/>
      </w:tblGrid>
      <w:tr w:rsidR="00EC240A" w:rsidRPr="00D6630C" w:rsidTr="00176032">
        <w:tc>
          <w:tcPr>
            <w:tcW w:w="1956" w:type="dxa"/>
            <w:tcBorders>
              <w:top w:val="nil"/>
              <w:left w:val="nil"/>
              <w:bottom w:val="nil"/>
              <w:right w:val="nil"/>
            </w:tcBorders>
            <w:vAlign w:val="bottom"/>
          </w:tcPr>
          <w:p w:rsidR="00EC240A" w:rsidRPr="00D6630C" w:rsidRDefault="00EC240A" w:rsidP="00176032">
            <w:pPr>
              <w:spacing w:before="120" w:after="120"/>
              <w:jc w:val="center"/>
              <w:rPr>
                <w:rFonts w:ascii="Arial" w:hAnsi="Arial"/>
                <w:sz w:val="20"/>
                <w:szCs w:val="20"/>
              </w:rPr>
            </w:pPr>
            <w:proofErr w:type="gramStart"/>
            <w:r w:rsidRPr="00D6630C">
              <w:rPr>
                <w:rFonts w:ascii="Arial" w:hAnsi="Arial"/>
                <w:sz w:val="20"/>
                <w:szCs w:val="20"/>
              </w:rPr>
              <w:t xml:space="preserve">Приложение </w:t>
            </w:r>
            <w:r w:rsidRPr="00D6630C">
              <w:rPr>
                <w:rStyle w:val="a7"/>
                <w:rFonts w:ascii="Arial" w:hAnsi="Arial"/>
                <w:sz w:val="20"/>
                <w:szCs w:val="20"/>
              </w:rPr>
              <w:endnoteReference w:customMarkFollows="1" w:id="1"/>
              <w:t>*</w:t>
            </w:r>
            <w:r w:rsidRPr="00D6630C">
              <w:rPr>
                <w:rFonts w:ascii="Arial" w:hAnsi="Arial"/>
                <w:sz w:val="20"/>
                <w:szCs w:val="20"/>
              </w:rPr>
              <w:t>:</w:t>
            </w:r>
            <w:proofErr w:type="gramEnd"/>
            <w:r w:rsidRPr="00D6630C">
              <w:rPr>
                <w:rFonts w:ascii="Arial" w:hAnsi="Arial"/>
                <w:sz w:val="20"/>
                <w:szCs w:val="20"/>
              </w:rPr>
              <w:t xml:space="preserve"> на</w:t>
            </w:r>
          </w:p>
        </w:tc>
        <w:tc>
          <w:tcPr>
            <w:tcW w:w="567" w:type="dxa"/>
            <w:tcBorders>
              <w:top w:val="nil"/>
              <w:left w:val="nil"/>
              <w:bottom w:val="single" w:sz="4" w:space="0" w:color="auto"/>
              <w:right w:val="nil"/>
            </w:tcBorders>
            <w:vAlign w:val="bottom"/>
          </w:tcPr>
          <w:p w:rsidR="00EC240A" w:rsidRPr="00D6630C" w:rsidRDefault="00EC240A" w:rsidP="00176032">
            <w:pPr>
              <w:spacing w:before="120" w:after="120"/>
              <w:jc w:val="center"/>
              <w:rPr>
                <w:rFonts w:ascii="Arial" w:hAnsi="Arial"/>
                <w:sz w:val="20"/>
                <w:szCs w:val="20"/>
              </w:rPr>
            </w:pPr>
          </w:p>
        </w:tc>
        <w:tc>
          <w:tcPr>
            <w:tcW w:w="368" w:type="dxa"/>
            <w:tcBorders>
              <w:top w:val="nil"/>
              <w:left w:val="nil"/>
              <w:bottom w:val="nil"/>
              <w:right w:val="nil"/>
            </w:tcBorders>
            <w:vAlign w:val="bottom"/>
          </w:tcPr>
          <w:p w:rsidR="00EC240A" w:rsidRPr="00D6630C" w:rsidRDefault="00EC240A" w:rsidP="00176032">
            <w:pPr>
              <w:spacing w:before="120" w:after="120"/>
              <w:jc w:val="center"/>
              <w:rPr>
                <w:rFonts w:ascii="Arial" w:hAnsi="Arial"/>
                <w:sz w:val="20"/>
                <w:szCs w:val="20"/>
              </w:rPr>
            </w:pPr>
            <w:r w:rsidRPr="00D6630C">
              <w:rPr>
                <w:rFonts w:ascii="Arial" w:hAnsi="Arial"/>
                <w:sz w:val="20"/>
                <w:szCs w:val="20"/>
              </w:rPr>
              <w:t>л.</w:t>
            </w:r>
          </w:p>
        </w:tc>
      </w:tr>
    </w:tbl>
    <w:p w:rsidR="00EC240A" w:rsidRPr="00D6630C" w:rsidRDefault="00EC240A" w:rsidP="00EC240A">
      <w:pPr>
        <w:spacing w:before="120" w:after="120"/>
        <w:jc w:val="center"/>
        <w:rPr>
          <w:rFonts w:ascii="Arial" w:hAnsi="Arial"/>
          <w:sz w:val="20"/>
          <w:szCs w:val="20"/>
        </w:rPr>
      </w:pPr>
    </w:p>
    <w:tbl>
      <w:tblPr>
        <w:tblW w:w="0" w:type="auto"/>
        <w:tblLayout w:type="fixed"/>
        <w:tblCellMar>
          <w:left w:w="28" w:type="dxa"/>
          <w:right w:w="28" w:type="dxa"/>
        </w:tblCellMar>
        <w:tblLook w:val="0000" w:firstRow="0" w:lastRow="0" w:firstColumn="0" w:lastColumn="0" w:noHBand="0" w:noVBand="0"/>
      </w:tblPr>
      <w:tblGrid>
        <w:gridCol w:w="187"/>
        <w:gridCol w:w="397"/>
        <w:gridCol w:w="227"/>
        <w:gridCol w:w="1247"/>
        <w:gridCol w:w="369"/>
        <w:gridCol w:w="369"/>
        <w:gridCol w:w="1985"/>
        <w:gridCol w:w="4916"/>
      </w:tblGrid>
      <w:tr w:rsidR="00EC240A" w:rsidRPr="00D6630C" w:rsidTr="00176032">
        <w:tc>
          <w:tcPr>
            <w:tcW w:w="187" w:type="dxa"/>
            <w:tcBorders>
              <w:top w:val="nil"/>
              <w:left w:val="nil"/>
              <w:bottom w:val="nil"/>
              <w:right w:val="nil"/>
            </w:tcBorders>
            <w:vAlign w:val="bottom"/>
          </w:tcPr>
          <w:p w:rsidR="00EC240A" w:rsidRPr="00D6630C" w:rsidRDefault="00EC240A" w:rsidP="00176032">
            <w:pPr>
              <w:spacing w:before="120" w:after="120"/>
              <w:jc w:val="center"/>
              <w:rPr>
                <w:rFonts w:ascii="Arial" w:hAnsi="Arial"/>
                <w:sz w:val="20"/>
                <w:szCs w:val="20"/>
              </w:rPr>
            </w:pPr>
            <w:bookmarkStart w:id="1" w:name="OLE_LINK9"/>
            <w:bookmarkStart w:id="2" w:name="OLE_LINK7"/>
            <w:r w:rsidRPr="00D6630C">
              <w:rPr>
                <w:rFonts w:ascii="Arial" w:hAnsi="Arial"/>
                <w:sz w:val="20"/>
                <w:szCs w:val="20"/>
              </w:rPr>
              <w:t>“</w:t>
            </w:r>
          </w:p>
        </w:tc>
        <w:tc>
          <w:tcPr>
            <w:tcW w:w="397" w:type="dxa"/>
            <w:tcBorders>
              <w:top w:val="nil"/>
              <w:left w:val="nil"/>
              <w:bottom w:val="single" w:sz="4" w:space="0" w:color="auto"/>
              <w:right w:val="nil"/>
            </w:tcBorders>
            <w:vAlign w:val="bottom"/>
          </w:tcPr>
          <w:p w:rsidR="00EC240A" w:rsidRPr="00D6630C" w:rsidRDefault="00EC240A" w:rsidP="00176032">
            <w:pPr>
              <w:spacing w:before="120" w:after="120"/>
              <w:jc w:val="center"/>
              <w:rPr>
                <w:rFonts w:ascii="Arial" w:hAnsi="Arial"/>
                <w:sz w:val="20"/>
                <w:szCs w:val="20"/>
              </w:rPr>
            </w:pPr>
          </w:p>
        </w:tc>
        <w:tc>
          <w:tcPr>
            <w:tcW w:w="227" w:type="dxa"/>
            <w:tcBorders>
              <w:top w:val="nil"/>
              <w:left w:val="nil"/>
              <w:bottom w:val="nil"/>
              <w:right w:val="nil"/>
            </w:tcBorders>
            <w:vAlign w:val="bottom"/>
          </w:tcPr>
          <w:p w:rsidR="00EC240A" w:rsidRPr="00D6630C" w:rsidRDefault="00EC240A" w:rsidP="00176032">
            <w:pPr>
              <w:spacing w:before="120" w:after="120"/>
              <w:jc w:val="center"/>
              <w:rPr>
                <w:rFonts w:ascii="Arial" w:hAnsi="Arial"/>
                <w:sz w:val="20"/>
                <w:szCs w:val="20"/>
              </w:rPr>
            </w:pPr>
            <w:r w:rsidRPr="00D6630C">
              <w:rPr>
                <w:rFonts w:ascii="Arial" w:hAnsi="Arial"/>
                <w:sz w:val="20"/>
                <w:szCs w:val="20"/>
              </w:rPr>
              <w:t>”</w:t>
            </w:r>
          </w:p>
        </w:tc>
        <w:tc>
          <w:tcPr>
            <w:tcW w:w="1247" w:type="dxa"/>
            <w:tcBorders>
              <w:top w:val="nil"/>
              <w:left w:val="nil"/>
              <w:bottom w:val="single" w:sz="4" w:space="0" w:color="auto"/>
              <w:right w:val="nil"/>
            </w:tcBorders>
            <w:vAlign w:val="bottom"/>
          </w:tcPr>
          <w:p w:rsidR="00EC240A" w:rsidRPr="00D6630C" w:rsidRDefault="00EC240A" w:rsidP="00176032">
            <w:pPr>
              <w:spacing w:before="120" w:after="120"/>
              <w:jc w:val="center"/>
              <w:rPr>
                <w:rFonts w:ascii="Arial" w:hAnsi="Arial"/>
                <w:sz w:val="20"/>
                <w:szCs w:val="20"/>
              </w:rPr>
            </w:pPr>
          </w:p>
        </w:tc>
        <w:tc>
          <w:tcPr>
            <w:tcW w:w="369" w:type="dxa"/>
            <w:tcBorders>
              <w:top w:val="nil"/>
              <w:left w:val="nil"/>
              <w:bottom w:val="nil"/>
              <w:right w:val="nil"/>
            </w:tcBorders>
            <w:vAlign w:val="bottom"/>
          </w:tcPr>
          <w:p w:rsidR="00EC240A" w:rsidRPr="00D6630C" w:rsidRDefault="00EC240A" w:rsidP="00176032">
            <w:pPr>
              <w:spacing w:before="120" w:after="120"/>
              <w:jc w:val="center"/>
              <w:rPr>
                <w:rFonts w:ascii="Arial" w:hAnsi="Arial"/>
                <w:sz w:val="20"/>
                <w:szCs w:val="20"/>
              </w:rPr>
            </w:pPr>
            <w:r w:rsidRPr="00D6630C">
              <w:rPr>
                <w:rFonts w:ascii="Arial" w:hAnsi="Arial"/>
                <w:sz w:val="20"/>
                <w:szCs w:val="20"/>
              </w:rPr>
              <w:t>20</w:t>
            </w:r>
          </w:p>
        </w:tc>
        <w:tc>
          <w:tcPr>
            <w:tcW w:w="369" w:type="dxa"/>
            <w:tcBorders>
              <w:top w:val="nil"/>
              <w:left w:val="nil"/>
              <w:bottom w:val="single" w:sz="4" w:space="0" w:color="auto"/>
              <w:right w:val="nil"/>
            </w:tcBorders>
            <w:vAlign w:val="bottom"/>
          </w:tcPr>
          <w:p w:rsidR="00EC240A" w:rsidRPr="00D6630C" w:rsidRDefault="00EC240A" w:rsidP="00176032">
            <w:pPr>
              <w:spacing w:before="120" w:after="120"/>
              <w:jc w:val="center"/>
              <w:rPr>
                <w:rFonts w:ascii="Arial" w:hAnsi="Arial"/>
                <w:sz w:val="20"/>
                <w:szCs w:val="20"/>
              </w:rPr>
            </w:pPr>
          </w:p>
        </w:tc>
        <w:tc>
          <w:tcPr>
            <w:tcW w:w="1985" w:type="dxa"/>
            <w:tcBorders>
              <w:top w:val="nil"/>
              <w:left w:val="nil"/>
              <w:bottom w:val="nil"/>
              <w:right w:val="nil"/>
            </w:tcBorders>
            <w:vAlign w:val="bottom"/>
          </w:tcPr>
          <w:p w:rsidR="00EC240A" w:rsidRPr="00D6630C" w:rsidRDefault="00EC240A" w:rsidP="00176032">
            <w:pPr>
              <w:spacing w:before="120" w:after="120"/>
              <w:jc w:val="center"/>
              <w:rPr>
                <w:rFonts w:ascii="Arial" w:hAnsi="Arial"/>
                <w:sz w:val="20"/>
                <w:szCs w:val="20"/>
              </w:rPr>
            </w:pPr>
            <w:r w:rsidRPr="00D6630C">
              <w:rPr>
                <w:rFonts w:ascii="Arial" w:hAnsi="Arial"/>
                <w:sz w:val="20"/>
                <w:szCs w:val="20"/>
              </w:rPr>
              <w:t>г.</w:t>
            </w:r>
          </w:p>
        </w:tc>
        <w:tc>
          <w:tcPr>
            <w:tcW w:w="4916" w:type="dxa"/>
            <w:tcBorders>
              <w:top w:val="nil"/>
              <w:left w:val="nil"/>
              <w:bottom w:val="single" w:sz="4" w:space="0" w:color="auto"/>
              <w:right w:val="nil"/>
            </w:tcBorders>
            <w:vAlign w:val="bottom"/>
          </w:tcPr>
          <w:p w:rsidR="00EC240A" w:rsidRPr="00D6630C" w:rsidRDefault="00EC240A" w:rsidP="00176032">
            <w:pPr>
              <w:spacing w:before="120" w:after="120"/>
              <w:jc w:val="center"/>
              <w:rPr>
                <w:rFonts w:ascii="Arial" w:hAnsi="Arial"/>
                <w:sz w:val="20"/>
                <w:szCs w:val="20"/>
              </w:rPr>
            </w:pPr>
          </w:p>
        </w:tc>
      </w:tr>
      <w:bookmarkEnd w:id="1"/>
      <w:tr w:rsidR="00EC240A" w:rsidRPr="00D6630C" w:rsidTr="00176032">
        <w:tc>
          <w:tcPr>
            <w:tcW w:w="187"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397"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227"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1247"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369"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369"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1985"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p>
        </w:tc>
        <w:tc>
          <w:tcPr>
            <w:tcW w:w="4916" w:type="dxa"/>
            <w:tcBorders>
              <w:top w:val="nil"/>
              <w:left w:val="nil"/>
              <w:bottom w:val="nil"/>
              <w:right w:val="nil"/>
            </w:tcBorders>
          </w:tcPr>
          <w:p w:rsidR="00EC240A" w:rsidRPr="00D6630C" w:rsidRDefault="00EC240A" w:rsidP="00176032">
            <w:pPr>
              <w:spacing w:before="120" w:after="120"/>
              <w:jc w:val="center"/>
              <w:rPr>
                <w:rFonts w:ascii="Arial" w:hAnsi="Arial"/>
                <w:sz w:val="20"/>
                <w:szCs w:val="20"/>
              </w:rPr>
            </w:pPr>
            <w:r w:rsidRPr="00D6630C">
              <w:rPr>
                <w:rFonts w:ascii="Arial" w:hAnsi="Arial"/>
                <w:sz w:val="20"/>
                <w:szCs w:val="20"/>
              </w:rPr>
              <w:t>(подпись, Ф.И.О., должность лица, имеющего право</w:t>
            </w:r>
            <w:r w:rsidRPr="00D6630C">
              <w:rPr>
                <w:rFonts w:ascii="Arial" w:hAnsi="Arial"/>
                <w:sz w:val="20"/>
                <w:szCs w:val="20"/>
              </w:rPr>
              <w:br/>
              <w:t>без доверенности действовать от имени организации)</w:t>
            </w:r>
          </w:p>
        </w:tc>
      </w:tr>
      <w:bookmarkEnd w:id="2"/>
    </w:tbl>
    <w:p w:rsidR="00EC240A" w:rsidRPr="00B10E13" w:rsidRDefault="00EC240A" w:rsidP="00EC240A">
      <w:pPr>
        <w:spacing w:before="120" w:after="120"/>
        <w:jc w:val="center"/>
        <w:rPr>
          <w:rFonts w:ascii="Arial" w:hAnsi="Arial"/>
        </w:rPr>
      </w:pPr>
    </w:p>
    <w:p w:rsidR="00EC240A" w:rsidRPr="00B10E13" w:rsidRDefault="00EC240A" w:rsidP="00EC240A">
      <w:pPr>
        <w:spacing w:before="120" w:after="120"/>
        <w:jc w:val="center"/>
        <w:rPr>
          <w:rFonts w:ascii="Arial" w:hAnsi="Arial"/>
        </w:rPr>
      </w:pPr>
    </w:p>
    <w:p w:rsidR="00EC240A" w:rsidRDefault="00EC240A" w:rsidP="00EC240A">
      <w:pPr>
        <w:spacing w:before="120" w:after="120"/>
        <w:jc w:val="center"/>
        <w:rPr>
          <w:rFonts w:ascii="Arial" w:hAnsi="Arial"/>
        </w:rPr>
      </w:pPr>
    </w:p>
    <w:p w:rsidR="00EC240A" w:rsidRPr="00B10E13" w:rsidRDefault="00EC240A" w:rsidP="00EC240A">
      <w:pPr>
        <w:spacing w:before="120" w:after="120"/>
        <w:jc w:val="center"/>
        <w:rPr>
          <w:rFonts w:ascii="Arial" w:hAnsi="Arial"/>
        </w:rPr>
      </w:pPr>
    </w:p>
    <w:p w:rsidR="003D4BFF" w:rsidRDefault="0078625D"/>
    <w:sectPr w:rsidR="003D4BFF" w:rsidSect="001E74C6">
      <w:headerReference w:type="default" r:id="rId6"/>
      <w:pgSz w:w="11907" w:h="16840" w:code="9"/>
      <w:pgMar w:top="719"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5D" w:rsidRDefault="0078625D" w:rsidP="00EC240A">
      <w:r>
        <w:separator/>
      </w:r>
    </w:p>
  </w:endnote>
  <w:endnote w:type="continuationSeparator" w:id="0">
    <w:p w:rsidR="0078625D" w:rsidRDefault="0078625D" w:rsidP="00EC240A">
      <w:r>
        <w:continuationSeparator/>
      </w:r>
    </w:p>
  </w:endnote>
  <w:endnote w:id="1">
    <w:p w:rsidR="00EC240A" w:rsidRDefault="00EC240A" w:rsidP="00EC240A">
      <w:pPr>
        <w:pStyle w:val="a5"/>
        <w:ind w:firstLine="567"/>
        <w:jc w:val="both"/>
      </w:pPr>
      <w:r>
        <w:rPr>
          <w:rStyle w:val="a7"/>
        </w:rPr>
        <w:t>*</w:t>
      </w:r>
      <w:r>
        <w: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осуществляющим оценку качества оказания общественно полезных услуг.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5D" w:rsidRDefault="0078625D" w:rsidP="00EC240A">
      <w:r>
        <w:separator/>
      </w:r>
    </w:p>
  </w:footnote>
  <w:footnote w:type="continuationSeparator" w:id="0">
    <w:p w:rsidR="0078625D" w:rsidRDefault="0078625D" w:rsidP="00EC2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9E" w:rsidRPr="00B94C07" w:rsidRDefault="0078625D" w:rsidP="00D6630C">
    <w:pPr>
      <w:pStyle w:val="a3"/>
      <w:rPr>
        <w:rFonts w:ascii="Arial" w:hAnsi="Arial"/>
        <w:color w:val="808080" w:themeColor="background1" w:themeShade="80"/>
        <w:sz w:val="20"/>
        <w:szCs w:val="20"/>
      </w:rPr>
    </w:pPr>
    <w:r w:rsidRPr="00B94C07">
      <w:rPr>
        <w:rFonts w:ascii="Arial" w:hAnsi="Arial"/>
        <w:color w:val="808080" w:themeColor="background1" w:themeShade="80"/>
        <w:sz w:val="20"/>
        <w:szCs w:val="20"/>
      </w:rPr>
      <w:t>Экспертно-аналитический центр при Общественной палате Российской Федерации</w:t>
    </w:r>
  </w:p>
  <w:p w:rsidR="00A67E9E" w:rsidRPr="00B94C07" w:rsidRDefault="0078625D">
    <w:pPr>
      <w:pStyle w:val="a3"/>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0A"/>
    <w:rsid w:val="001143EA"/>
    <w:rsid w:val="00672C49"/>
    <w:rsid w:val="0078625D"/>
    <w:rsid w:val="00EB315B"/>
    <w:rsid w:val="00EC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5FF19-9F11-4177-B5F0-A7A8750C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240A"/>
    <w:pPr>
      <w:tabs>
        <w:tab w:val="center" w:pos="4677"/>
        <w:tab w:val="right" w:pos="9355"/>
      </w:tabs>
    </w:pPr>
  </w:style>
  <w:style w:type="character" w:customStyle="1" w:styleId="a4">
    <w:name w:val="Верхний колонтитул Знак"/>
    <w:basedOn w:val="a0"/>
    <w:link w:val="a3"/>
    <w:uiPriority w:val="99"/>
    <w:rsid w:val="00EC240A"/>
    <w:rPr>
      <w:rFonts w:ascii="Times New Roman" w:eastAsia="Times New Roman" w:hAnsi="Times New Roman" w:cs="Times New Roman"/>
      <w:sz w:val="24"/>
      <w:szCs w:val="24"/>
      <w:lang w:eastAsia="ru-RU"/>
    </w:rPr>
  </w:style>
  <w:style w:type="paragraph" w:styleId="a5">
    <w:name w:val="endnote text"/>
    <w:basedOn w:val="a"/>
    <w:link w:val="a6"/>
    <w:uiPriority w:val="99"/>
    <w:rsid w:val="00EC240A"/>
    <w:pPr>
      <w:autoSpaceDE w:val="0"/>
      <w:autoSpaceDN w:val="0"/>
    </w:pPr>
    <w:rPr>
      <w:rFonts w:eastAsiaTheme="minorEastAsia"/>
      <w:sz w:val="20"/>
      <w:szCs w:val="20"/>
    </w:rPr>
  </w:style>
  <w:style w:type="character" w:customStyle="1" w:styleId="a6">
    <w:name w:val="Текст концевой сноски Знак"/>
    <w:basedOn w:val="a0"/>
    <w:link w:val="a5"/>
    <w:uiPriority w:val="99"/>
    <w:rsid w:val="00EC240A"/>
    <w:rPr>
      <w:rFonts w:ascii="Times New Roman" w:eastAsiaTheme="minorEastAsia" w:hAnsi="Times New Roman" w:cs="Times New Roman"/>
      <w:sz w:val="20"/>
      <w:szCs w:val="20"/>
      <w:lang w:eastAsia="ru-RU"/>
    </w:rPr>
  </w:style>
  <w:style w:type="character" w:styleId="a7">
    <w:name w:val="endnote reference"/>
    <w:basedOn w:val="a0"/>
    <w:uiPriority w:val="99"/>
    <w:rsid w:val="00EC240A"/>
    <w:rPr>
      <w:vertAlign w:val="superscript"/>
    </w:rPr>
  </w:style>
  <w:style w:type="paragraph" w:styleId="a8">
    <w:name w:val="footer"/>
    <w:basedOn w:val="a"/>
    <w:link w:val="a9"/>
    <w:uiPriority w:val="99"/>
    <w:unhideWhenUsed/>
    <w:rsid w:val="00EC240A"/>
    <w:pPr>
      <w:tabs>
        <w:tab w:val="center" w:pos="4677"/>
        <w:tab w:val="right" w:pos="9355"/>
      </w:tabs>
    </w:pPr>
  </w:style>
  <w:style w:type="character" w:customStyle="1" w:styleId="a9">
    <w:name w:val="Нижний колонтитул Знак"/>
    <w:basedOn w:val="a0"/>
    <w:link w:val="a8"/>
    <w:uiPriority w:val="99"/>
    <w:rsid w:val="00EC24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Быкова</dc:creator>
  <cp:keywords/>
  <dc:description/>
  <cp:lastModifiedBy>Алена Быкова</cp:lastModifiedBy>
  <cp:revision>2</cp:revision>
  <dcterms:created xsi:type="dcterms:W3CDTF">2017-02-27T15:29:00Z</dcterms:created>
  <dcterms:modified xsi:type="dcterms:W3CDTF">2017-02-27T15:30:00Z</dcterms:modified>
</cp:coreProperties>
</file>